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E4B" w:rsidRDefault="00D41E4B" w:rsidP="00D41E4B">
      <w:pPr>
        <w:jc w:val="both"/>
      </w:pPr>
    </w:p>
    <w:p w:rsidR="00D41E4B" w:rsidRDefault="00D41E4B" w:rsidP="00D41E4B">
      <w:pPr>
        <w:jc w:val="both"/>
      </w:pPr>
    </w:p>
    <w:tbl>
      <w:tblPr>
        <w:tblW w:w="5000" w:type="pct"/>
        <w:jc w:val="center"/>
        <w:shd w:val="clear" w:color="auto" w:fill="FFFFFF"/>
        <w:tblCellMar>
          <w:left w:w="0" w:type="dxa"/>
          <w:right w:w="0" w:type="dxa"/>
        </w:tblCellMar>
        <w:tblLook w:val="04A0"/>
      </w:tblPr>
      <w:tblGrid>
        <w:gridCol w:w="9072"/>
      </w:tblGrid>
      <w:tr w:rsidR="00D41E4B" w:rsidRPr="00D41E4B" w:rsidTr="00D41E4B">
        <w:trPr>
          <w:jc w:val="center"/>
        </w:trPr>
        <w:tc>
          <w:tcPr>
            <w:tcW w:w="0" w:type="auto"/>
            <w:shd w:val="clear" w:color="auto" w:fill="FFFFFF"/>
            <w:tcMar>
              <w:top w:w="600" w:type="dxa"/>
              <w:left w:w="0" w:type="dxa"/>
              <w:bottom w:w="0" w:type="dxa"/>
              <w:right w:w="0" w:type="dxa"/>
            </w:tcMar>
            <w:vAlign w:val="center"/>
            <w:hideMark/>
          </w:tcPr>
          <w:p w:rsidR="00D41E4B" w:rsidRPr="00D41E4B" w:rsidRDefault="00D41E4B" w:rsidP="00D41E4B">
            <w:pPr>
              <w:spacing w:after="0" w:line="240" w:lineRule="auto"/>
              <w:rPr>
                <w:rFonts w:ascii="Times New Roman" w:eastAsia="Times New Roman" w:hAnsi="Times New Roman" w:cs="Times New Roman"/>
                <w:sz w:val="24"/>
                <w:szCs w:val="24"/>
                <w:lang w:eastAsia="fr-FR"/>
              </w:rPr>
            </w:pPr>
            <w:r w:rsidRPr="00D41E4B">
              <w:rPr>
                <w:rFonts w:ascii="Arial" w:eastAsia="Times New Roman" w:hAnsi="Arial" w:cs="Arial"/>
                <w:color w:val="A63950"/>
                <w:sz w:val="44"/>
                <w:szCs w:val="44"/>
                <w:lang w:eastAsia="fr-FR"/>
              </w:rPr>
              <w:t>Nouvelle obligation déclarative pour les propriétaires</w:t>
            </w:r>
          </w:p>
        </w:tc>
      </w:tr>
      <w:tr w:rsidR="00D41E4B" w:rsidRPr="00D41E4B" w:rsidTr="00D41E4B">
        <w:trPr>
          <w:jc w:val="center"/>
        </w:trPr>
        <w:tc>
          <w:tcPr>
            <w:tcW w:w="0" w:type="auto"/>
            <w:shd w:val="clear" w:color="auto" w:fill="FFFFFF"/>
            <w:tcMar>
              <w:top w:w="150" w:type="dxa"/>
              <w:left w:w="375" w:type="dxa"/>
              <w:bottom w:w="150" w:type="dxa"/>
              <w:right w:w="375" w:type="dxa"/>
            </w:tcMar>
            <w:vAlign w:val="center"/>
            <w:hideMark/>
          </w:tcPr>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Bonjour,</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Comme vous le savez, la taxe d’habitation sur les résidences principales est supprimée dès 2023. Les taxes d’habitation sur les résidences secondaires et sur les locaux vacants sont en revanche maintenues. Pour permettre à l’administration fiscale de bien identifier les logements concernés par ces taxes qui subsistent, une nouvelle obligation déclarative, inscrite à l’article 1418 du code général des impôts, a été mise en place.</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En tant que propriétaire, vous êtes concerné(e) par cette nouvelle obligation déclarative. Ainsi, vous devez pour chacun de vos locaux (y compris les parkings, caves, etc.), nous indiquer à quel titre vous les occupez et, quand vous ne les occupez pas vous-mêmes, l'identité des occupants et la période de leur occupation (situation au 1er janvier 2023).</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 xml:space="preserve">Afin de faciliter votre déclaration, les données d’occupation connues des services fiscaux sont </w:t>
            </w:r>
            <w:proofErr w:type="spellStart"/>
            <w:r w:rsidRPr="00D41E4B">
              <w:rPr>
                <w:rFonts w:ascii="Arial" w:eastAsia="Times New Roman" w:hAnsi="Arial" w:cs="Arial"/>
                <w:color w:val="525252"/>
                <w:sz w:val="21"/>
                <w:szCs w:val="21"/>
                <w:lang w:eastAsia="fr-FR"/>
              </w:rPr>
              <w:t>préremplies</w:t>
            </w:r>
            <w:proofErr w:type="spellEnd"/>
            <w:r w:rsidRPr="00D41E4B">
              <w:rPr>
                <w:rFonts w:ascii="Arial" w:eastAsia="Times New Roman" w:hAnsi="Arial" w:cs="Arial"/>
                <w:color w:val="525252"/>
                <w:sz w:val="21"/>
                <w:szCs w:val="21"/>
                <w:lang w:eastAsia="fr-FR"/>
              </w:rPr>
              <w:t xml:space="preserve">. Il est important, même en cas de </w:t>
            </w:r>
            <w:proofErr w:type="spellStart"/>
            <w:r w:rsidRPr="00D41E4B">
              <w:rPr>
                <w:rFonts w:ascii="Arial" w:eastAsia="Times New Roman" w:hAnsi="Arial" w:cs="Arial"/>
                <w:color w:val="525252"/>
                <w:sz w:val="21"/>
                <w:szCs w:val="21"/>
                <w:lang w:eastAsia="fr-FR"/>
              </w:rPr>
              <w:t>préremplissage</w:t>
            </w:r>
            <w:proofErr w:type="spellEnd"/>
            <w:r w:rsidRPr="00D41E4B">
              <w:rPr>
                <w:rFonts w:ascii="Arial" w:eastAsia="Times New Roman" w:hAnsi="Arial" w:cs="Arial"/>
                <w:color w:val="525252"/>
                <w:sz w:val="21"/>
                <w:szCs w:val="21"/>
                <w:lang w:eastAsia="fr-FR"/>
              </w:rPr>
              <w:t>, de vous assurer que les informations qui vous concernent sont justes. Dans le cas contraire, vous devez les corriger. Après cette première déclaration, seul un changement de situation nécessitera une nouvelle déclaration de votre part.</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 xml:space="preserve">Vous avez </w:t>
            </w:r>
            <w:r w:rsidRPr="00D41E4B">
              <w:rPr>
                <w:rFonts w:ascii="Arial" w:eastAsia="Times New Roman" w:hAnsi="Arial" w:cs="Arial"/>
                <w:b/>
                <w:bCs/>
                <w:color w:val="525252"/>
                <w:sz w:val="21"/>
                <w:lang w:eastAsia="fr-FR"/>
              </w:rPr>
              <w:t>jusqu’au 30 juin 2023</w:t>
            </w:r>
            <w:r w:rsidRPr="00D41E4B">
              <w:rPr>
                <w:rFonts w:ascii="Arial" w:eastAsia="Times New Roman" w:hAnsi="Arial" w:cs="Arial"/>
                <w:color w:val="525252"/>
                <w:sz w:val="21"/>
                <w:szCs w:val="21"/>
                <w:lang w:eastAsia="fr-FR"/>
              </w:rPr>
              <w:t xml:space="preserve"> pour déclarer la situation d’occupation de vos biens, dans l’onglet « Biens immobiliers » de votre espace sécurisé sur le site </w:t>
            </w:r>
            <w:hyperlink r:id="rId4" w:tgtFrame="_blank" w:history="1">
              <w:r w:rsidRPr="00D41E4B">
                <w:rPr>
                  <w:rFonts w:ascii="Arial" w:eastAsia="Times New Roman" w:hAnsi="Arial" w:cs="Arial"/>
                  <w:color w:val="0000FF"/>
                  <w:sz w:val="21"/>
                  <w:u w:val="single"/>
                  <w:lang w:eastAsia="fr-FR"/>
                </w:rPr>
                <w:t>impots.gouv.fr</w:t>
              </w:r>
            </w:hyperlink>
            <w:r w:rsidRPr="00D41E4B">
              <w:rPr>
                <w:rFonts w:ascii="Arial" w:eastAsia="Times New Roman" w:hAnsi="Arial" w:cs="Arial"/>
                <w:color w:val="525252"/>
                <w:sz w:val="21"/>
                <w:szCs w:val="21"/>
                <w:lang w:eastAsia="fr-FR"/>
              </w:rPr>
              <w:t>.</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Pour plus d’informations, nous vous invitons à consulter l’espace « </w:t>
            </w:r>
            <w:hyperlink r:id="rId5" w:tgtFrame="_blank" w:history="1">
              <w:r w:rsidRPr="00D41E4B">
                <w:rPr>
                  <w:rFonts w:ascii="Arial" w:eastAsia="Times New Roman" w:hAnsi="Arial" w:cs="Arial"/>
                  <w:color w:val="0000FF"/>
                  <w:sz w:val="21"/>
                  <w:u w:val="single"/>
                  <w:lang w:eastAsia="fr-FR"/>
                </w:rPr>
                <w:t>Gérer mes biens immobiliers</w:t>
              </w:r>
            </w:hyperlink>
            <w:r w:rsidRPr="00D41E4B">
              <w:rPr>
                <w:rFonts w:ascii="Arial" w:eastAsia="Times New Roman" w:hAnsi="Arial" w:cs="Arial"/>
                <w:color w:val="525252"/>
                <w:sz w:val="21"/>
                <w:szCs w:val="21"/>
                <w:lang w:eastAsia="fr-FR"/>
              </w:rPr>
              <w:t xml:space="preserve"> » du site </w:t>
            </w:r>
            <w:hyperlink r:id="rId6" w:tgtFrame="_blank" w:history="1">
              <w:r w:rsidRPr="00D41E4B">
                <w:rPr>
                  <w:rFonts w:ascii="Arial" w:eastAsia="Times New Roman" w:hAnsi="Arial" w:cs="Arial"/>
                  <w:color w:val="0000FF"/>
                  <w:sz w:val="21"/>
                  <w:u w:val="single"/>
                  <w:lang w:eastAsia="fr-FR"/>
                </w:rPr>
                <w:t>impots.gouv.fr</w:t>
              </w:r>
            </w:hyperlink>
            <w:r w:rsidRPr="00D41E4B">
              <w:rPr>
                <w:rFonts w:ascii="Arial" w:eastAsia="Times New Roman" w:hAnsi="Arial" w:cs="Arial"/>
                <w:color w:val="525252"/>
                <w:sz w:val="21"/>
                <w:szCs w:val="21"/>
                <w:lang w:eastAsia="fr-FR"/>
              </w:rPr>
              <w:t xml:space="preserve">. En cas de besoin d’assistance pour effectuer votre déclaration, vous pouvez appeler le 0 809 401 </w:t>
            </w:r>
            <w:proofErr w:type="spellStart"/>
            <w:r w:rsidRPr="00D41E4B">
              <w:rPr>
                <w:rFonts w:ascii="Arial" w:eastAsia="Times New Roman" w:hAnsi="Arial" w:cs="Arial"/>
                <w:color w:val="525252"/>
                <w:sz w:val="21"/>
                <w:szCs w:val="21"/>
                <w:lang w:eastAsia="fr-FR"/>
              </w:rPr>
              <w:t>401</w:t>
            </w:r>
            <w:proofErr w:type="spellEnd"/>
            <w:r w:rsidRPr="00D41E4B">
              <w:rPr>
                <w:rFonts w:ascii="Arial" w:eastAsia="Times New Roman" w:hAnsi="Arial" w:cs="Arial"/>
                <w:color w:val="525252"/>
                <w:sz w:val="21"/>
                <w:szCs w:val="21"/>
                <w:lang w:eastAsia="fr-FR"/>
              </w:rPr>
              <w:t xml:space="preserve"> (service gratuit + prix d'un appel), du lundi au vendredi de 8h30 à 19h, ou vous rendre directement dans le service des impôts ou dans l’espace France services le plus proche de chez vous pour accéder à un ordinateur en libre service et bénéficier au besoin d’un accompagnement personnalisé.</w:t>
            </w:r>
          </w:p>
          <w:p w:rsidR="00D41E4B" w:rsidRPr="00D41E4B" w:rsidRDefault="00D41E4B" w:rsidP="00D41E4B">
            <w:pPr>
              <w:spacing w:before="100" w:beforeAutospacing="1"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color w:val="525252"/>
                <w:sz w:val="21"/>
                <w:szCs w:val="21"/>
                <w:lang w:eastAsia="fr-FR"/>
              </w:rPr>
              <w:t xml:space="preserve">Si vous avez déjà procédé à votre déclaration d’occupation sur votre espace sécurisé sur </w:t>
            </w:r>
            <w:hyperlink r:id="rId7" w:tgtFrame="_blank" w:history="1">
              <w:r w:rsidRPr="00D41E4B">
                <w:rPr>
                  <w:rFonts w:ascii="Arial" w:eastAsia="Times New Roman" w:hAnsi="Arial" w:cs="Arial"/>
                  <w:color w:val="0000FF"/>
                  <w:sz w:val="21"/>
                  <w:u w:val="single"/>
                  <w:lang w:eastAsia="fr-FR"/>
                </w:rPr>
                <w:t>impots.gouv.fr</w:t>
              </w:r>
            </w:hyperlink>
            <w:r w:rsidRPr="00D41E4B">
              <w:rPr>
                <w:rFonts w:ascii="Arial" w:eastAsia="Times New Roman" w:hAnsi="Arial" w:cs="Arial"/>
                <w:color w:val="525252"/>
                <w:sz w:val="21"/>
                <w:szCs w:val="21"/>
                <w:lang w:eastAsia="fr-FR"/>
              </w:rPr>
              <w:t>, merci de ne pas tenir compte du présent message.</w:t>
            </w:r>
          </w:p>
          <w:p w:rsidR="00D41E4B" w:rsidRPr="00D41E4B" w:rsidRDefault="00D41E4B" w:rsidP="00D41E4B">
            <w:pPr>
              <w:spacing w:before="480" w:after="100" w:afterAutospacing="1" w:line="300" w:lineRule="atLeast"/>
              <w:rPr>
                <w:rFonts w:ascii="Times New Roman" w:eastAsia="Times New Roman" w:hAnsi="Times New Roman" w:cs="Times New Roman"/>
                <w:sz w:val="24"/>
                <w:szCs w:val="24"/>
                <w:lang w:eastAsia="fr-FR"/>
              </w:rPr>
            </w:pPr>
            <w:r w:rsidRPr="00D41E4B">
              <w:rPr>
                <w:rFonts w:ascii="Arial" w:eastAsia="Times New Roman" w:hAnsi="Arial" w:cs="Arial"/>
                <w:b/>
                <w:bCs/>
                <w:color w:val="525252"/>
                <w:sz w:val="23"/>
                <w:szCs w:val="23"/>
                <w:lang w:eastAsia="fr-FR"/>
              </w:rPr>
              <w:t>La Direction générale des Finances publiques</w:t>
            </w:r>
          </w:p>
        </w:tc>
      </w:tr>
    </w:tbl>
    <w:p w:rsidR="00D41E4B" w:rsidRPr="00D41E4B" w:rsidRDefault="00D41E4B" w:rsidP="00D41E4B">
      <w:pPr>
        <w:spacing w:after="0" w:line="240" w:lineRule="auto"/>
        <w:jc w:val="center"/>
        <w:rPr>
          <w:rFonts w:ascii="Times New Roman" w:eastAsia="Times New Roman" w:hAnsi="Times New Roman" w:cs="Times New Roman"/>
          <w:vanish/>
          <w:sz w:val="24"/>
          <w:szCs w:val="24"/>
          <w:lang w:eastAsia="fr-FR"/>
        </w:rPr>
      </w:pPr>
    </w:p>
    <w:tbl>
      <w:tblPr>
        <w:tblW w:w="5227" w:type="pct"/>
        <w:jc w:val="center"/>
        <w:tblInd w:w="-210" w:type="dxa"/>
        <w:shd w:val="clear" w:color="auto" w:fill="E5E5E5"/>
        <w:tblCellMar>
          <w:left w:w="0" w:type="dxa"/>
          <w:right w:w="0" w:type="dxa"/>
        </w:tblCellMar>
        <w:tblLook w:val="04A0"/>
      </w:tblPr>
      <w:tblGrid>
        <w:gridCol w:w="9672"/>
      </w:tblGrid>
      <w:tr w:rsidR="00D41E4B" w:rsidRPr="00D41E4B" w:rsidTr="00D41E4B">
        <w:trPr>
          <w:jc w:val="center"/>
        </w:trPr>
        <w:tc>
          <w:tcPr>
            <w:tcW w:w="0" w:type="auto"/>
            <w:shd w:val="clear" w:color="auto" w:fill="E5E5E5"/>
            <w:tcMar>
              <w:top w:w="90" w:type="dxa"/>
              <w:left w:w="90" w:type="dxa"/>
              <w:bottom w:w="90" w:type="dxa"/>
              <w:right w:w="90" w:type="dxa"/>
            </w:tcMar>
            <w:hideMark/>
          </w:tcPr>
          <w:p w:rsidR="00D41E4B" w:rsidRPr="00D41E4B" w:rsidRDefault="00D41E4B" w:rsidP="00D41E4B">
            <w:pPr>
              <w:spacing w:after="0" w:line="240" w:lineRule="auto"/>
              <w:rPr>
                <w:rFonts w:ascii="Times New Roman" w:eastAsia="Times New Roman" w:hAnsi="Times New Roman" w:cs="Times New Roman"/>
                <w:sz w:val="24"/>
                <w:szCs w:val="24"/>
                <w:lang w:eastAsia="fr-FR"/>
              </w:rPr>
            </w:pPr>
          </w:p>
        </w:tc>
      </w:tr>
    </w:tbl>
    <w:p w:rsidR="00D41E4B" w:rsidRPr="00D41E4B" w:rsidRDefault="00D41E4B" w:rsidP="00D41E4B">
      <w:pPr>
        <w:shd w:val="clear" w:color="auto" w:fill="F6F4F4"/>
        <w:spacing w:before="100" w:beforeAutospacing="1" w:after="100" w:afterAutospacing="1" w:line="240" w:lineRule="auto"/>
        <w:rPr>
          <w:rFonts w:ascii="Times New Roman" w:eastAsia="Times New Roman" w:hAnsi="Times New Roman" w:cs="Times New Roman"/>
          <w:sz w:val="24"/>
          <w:szCs w:val="24"/>
          <w:lang w:eastAsia="fr-FR"/>
        </w:rPr>
      </w:pPr>
      <w:r w:rsidRPr="00D41E4B">
        <w:rPr>
          <w:rFonts w:ascii="Times New Roman" w:eastAsia="Times New Roman" w:hAnsi="Times New Roman" w:cs="Times New Roman"/>
          <w:sz w:val="24"/>
          <w:szCs w:val="24"/>
          <w:lang w:eastAsia="fr-FR"/>
        </w:rPr>
        <w:t> </w:t>
      </w:r>
    </w:p>
    <w:tbl>
      <w:tblPr>
        <w:tblW w:w="5000" w:type="pct"/>
        <w:jc w:val="center"/>
        <w:shd w:val="clear" w:color="auto" w:fill="F6F4F4"/>
        <w:tblCellMar>
          <w:left w:w="0" w:type="dxa"/>
          <w:right w:w="0" w:type="dxa"/>
        </w:tblCellMar>
        <w:tblLook w:val="04A0"/>
      </w:tblPr>
      <w:tblGrid>
        <w:gridCol w:w="9072"/>
      </w:tblGrid>
      <w:tr w:rsidR="00D41E4B" w:rsidRPr="00D41E4B" w:rsidTr="00D41E4B">
        <w:trPr>
          <w:jc w:val="center"/>
        </w:trPr>
        <w:tc>
          <w:tcPr>
            <w:tcW w:w="0" w:type="auto"/>
            <w:shd w:val="clear" w:color="auto" w:fill="F6F4F4"/>
            <w:tcMar>
              <w:top w:w="300" w:type="dxa"/>
              <w:left w:w="0" w:type="dxa"/>
              <w:bottom w:w="0" w:type="dxa"/>
              <w:right w:w="0" w:type="dxa"/>
            </w:tcMar>
            <w:hideMark/>
          </w:tcPr>
          <w:p w:rsidR="00D41E4B" w:rsidRPr="00D41E4B" w:rsidRDefault="00D41E4B" w:rsidP="00D41E4B">
            <w:pPr>
              <w:spacing w:after="0" w:line="240" w:lineRule="auto"/>
              <w:rPr>
                <w:rFonts w:ascii="Times New Roman" w:eastAsia="Times New Roman" w:hAnsi="Times New Roman" w:cs="Times New Roman"/>
                <w:sz w:val="24"/>
                <w:szCs w:val="24"/>
                <w:lang w:eastAsia="fr-FR"/>
              </w:rPr>
            </w:pPr>
          </w:p>
        </w:tc>
      </w:tr>
    </w:tbl>
    <w:p w:rsidR="00D41E4B" w:rsidRDefault="00D41E4B" w:rsidP="00D41E4B">
      <w:pPr>
        <w:jc w:val="both"/>
      </w:pPr>
    </w:p>
    <w:sectPr w:rsidR="00D41E4B" w:rsidSect="009724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41E4B"/>
    <w:rsid w:val="00972433"/>
    <w:rsid w:val="00C07E9D"/>
    <w:rsid w:val="00D41E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1E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1E4B"/>
    <w:rPr>
      <w:rFonts w:ascii="Tahoma" w:hAnsi="Tahoma" w:cs="Tahoma"/>
      <w:sz w:val="16"/>
      <w:szCs w:val="16"/>
    </w:rPr>
  </w:style>
  <w:style w:type="paragraph" w:styleId="NormalWeb">
    <w:name w:val="Normal (Web)"/>
    <w:basedOn w:val="Normal"/>
    <w:uiPriority w:val="99"/>
    <w:unhideWhenUsed/>
    <w:rsid w:val="00D41E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41E4B"/>
    <w:rPr>
      <w:b/>
      <w:bCs/>
    </w:rPr>
  </w:style>
  <w:style w:type="character" w:styleId="Lienhypertexte">
    <w:name w:val="Hyperlink"/>
    <w:basedOn w:val="Policepardfaut"/>
    <w:uiPriority w:val="99"/>
    <w:semiHidden/>
    <w:unhideWhenUsed/>
    <w:rsid w:val="00D41E4B"/>
    <w:rPr>
      <w:color w:val="0000FF"/>
      <w:u w:val="single"/>
    </w:rPr>
  </w:style>
</w:styles>
</file>

<file path=word/webSettings.xml><?xml version="1.0" encoding="utf-8"?>
<w:webSettings xmlns:r="http://schemas.openxmlformats.org/officeDocument/2006/relationships" xmlns:w="http://schemas.openxmlformats.org/wordprocessingml/2006/main">
  <w:divs>
    <w:div w:id="988361598">
      <w:bodyDiv w:val="1"/>
      <w:marLeft w:val="0"/>
      <w:marRight w:val="0"/>
      <w:marTop w:val="0"/>
      <w:marBottom w:val="0"/>
      <w:divBdr>
        <w:top w:val="none" w:sz="0" w:space="0" w:color="auto"/>
        <w:left w:val="none" w:sz="0" w:space="0" w:color="auto"/>
        <w:bottom w:val="none" w:sz="0" w:space="0" w:color="auto"/>
        <w:right w:val="none" w:sz="0" w:space="0" w:color="auto"/>
      </w:divBdr>
      <w:divsChild>
        <w:div w:id="883103252">
          <w:marLeft w:val="0"/>
          <w:marRight w:val="0"/>
          <w:marTop w:val="0"/>
          <w:marBottom w:val="0"/>
          <w:divBdr>
            <w:top w:val="none" w:sz="0" w:space="0" w:color="auto"/>
            <w:left w:val="none" w:sz="0" w:space="0" w:color="auto"/>
            <w:bottom w:val="none" w:sz="0" w:space="0" w:color="auto"/>
            <w:right w:val="none" w:sz="0" w:space="0" w:color="auto"/>
          </w:divBdr>
        </w:div>
        <w:div w:id="2027439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mpots.gouv.fr/accue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mpots.gouv.fr/accueil" TargetMode="External"/><Relationship Id="rId5" Type="http://schemas.openxmlformats.org/officeDocument/2006/relationships/hyperlink" Target="https://www.impots.gouv.fr/actualite/gerer-mes-biens-immobiliers-un-nouveau-service-en-ligne-pour-les-usagers-proprietaires" TargetMode="External"/><Relationship Id="rId4" Type="http://schemas.openxmlformats.org/officeDocument/2006/relationships/hyperlink" Target="https://www.impots.gouv.fr/accuei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382</Words>
  <Characters>2106</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1</cp:revision>
  <dcterms:created xsi:type="dcterms:W3CDTF">2023-03-01T09:28:00Z</dcterms:created>
  <dcterms:modified xsi:type="dcterms:W3CDTF">2023-03-01T09:35:00Z</dcterms:modified>
</cp:coreProperties>
</file>